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3F2" w:rsidRDefault="005E04DE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</w:t>
      </w:r>
    </w:p>
    <w:p w:rsidR="00BA43F2" w:rsidRDefault="00BA43F2">
      <w:pPr>
        <w:jc w:val="right"/>
        <w:rPr>
          <w:b/>
          <w:sz w:val="28"/>
          <w:szCs w:val="28"/>
        </w:rPr>
      </w:pPr>
    </w:p>
    <w:p w:rsidR="00BA43F2" w:rsidRDefault="005E04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Таблица 1. Сведения о выборе модулей родителями (законными представителями) обучающихся 4-х классов </w:t>
      </w:r>
    </w:p>
    <w:p w:rsidR="00BA43F2" w:rsidRDefault="005E04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2016-2017 учебном году</w:t>
      </w:r>
    </w:p>
    <w:p w:rsidR="00BA43F2" w:rsidRDefault="00BA43F2">
      <w:pPr>
        <w:jc w:val="center"/>
        <w:rPr>
          <w:b/>
          <w:sz w:val="28"/>
          <w:szCs w:val="28"/>
        </w:rPr>
      </w:pPr>
    </w:p>
    <w:tbl>
      <w:tblPr>
        <w:tblW w:w="15015" w:type="dxa"/>
        <w:tblInd w:w="-3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4A0"/>
      </w:tblPr>
      <w:tblGrid>
        <w:gridCol w:w="1171"/>
        <w:gridCol w:w="1582"/>
        <w:gridCol w:w="1548"/>
        <w:gridCol w:w="1654"/>
        <w:gridCol w:w="1404"/>
        <w:gridCol w:w="1497"/>
        <w:gridCol w:w="1251"/>
        <w:gridCol w:w="1323"/>
        <w:gridCol w:w="1275"/>
        <w:gridCol w:w="1157"/>
        <w:gridCol w:w="1153"/>
      </w:tblGrid>
      <w:tr w:rsidR="00BA43F2">
        <w:trPr>
          <w:trHeight w:val="397"/>
        </w:trPr>
        <w:tc>
          <w:tcPr>
            <w:tcW w:w="117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BA43F2" w:rsidRDefault="005E0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ОО</w:t>
            </w:r>
          </w:p>
        </w:tc>
        <w:tc>
          <w:tcPr>
            <w:tcW w:w="15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BA43F2" w:rsidRDefault="005E0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4-х классов</w:t>
            </w:r>
          </w:p>
        </w:tc>
        <w:tc>
          <w:tcPr>
            <w:tcW w:w="15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BA43F2" w:rsidRDefault="005E0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кол-во обучающихся в 4 классах</w:t>
            </w:r>
          </w:p>
        </w:tc>
        <w:tc>
          <w:tcPr>
            <w:tcW w:w="956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BA43F2" w:rsidRDefault="005E0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обучающихся, выбравших модули:</w:t>
            </w:r>
          </w:p>
        </w:tc>
        <w:tc>
          <w:tcPr>
            <w:tcW w:w="1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sz w:val="20"/>
                <w:szCs w:val="20"/>
              </w:rPr>
            </w:pPr>
          </w:p>
          <w:p w:rsidR="00BA43F2" w:rsidRDefault="005E0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часов в учебном плане</w:t>
            </w:r>
          </w:p>
        </w:tc>
      </w:tr>
      <w:tr w:rsidR="00BA43F2">
        <w:trPr>
          <w:trHeight w:val="848"/>
        </w:trPr>
        <w:tc>
          <w:tcPr>
            <w:tcW w:w="117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BA43F2" w:rsidRDefault="00BA43F2"/>
        </w:tc>
        <w:tc>
          <w:tcPr>
            <w:tcW w:w="15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BA43F2" w:rsidRDefault="00BA43F2"/>
        </w:tc>
        <w:tc>
          <w:tcPr>
            <w:tcW w:w="15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BA43F2" w:rsidRDefault="00BA43F2"/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BA43F2" w:rsidRDefault="005E0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мировых религиозных культур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BA43F2" w:rsidRDefault="005E0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светской этики</w:t>
            </w:r>
          </w:p>
        </w:tc>
        <w:tc>
          <w:tcPr>
            <w:tcW w:w="1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BA43F2" w:rsidRDefault="005E0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православной культуры</w:t>
            </w:r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BA43F2" w:rsidRDefault="005E0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исламской культуры</w:t>
            </w:r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BA43F2" w:rsidRDefault="005E0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иудейской культуры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BA43F2" w:rsidRDefault="005E0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буддийской культуры</w:t>
            </w:r>
          </w:p>
        </w:tc>
        <w:tc>
          <w:tcPr>
            <w:tcW w:w="11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BA43F2" w:rsidRDefault="005E0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изучают курс (указать причины)</w:t>
            </w:r>
          </w:p>
        </w:tc>
        <w:tc>
          <w:tcPr>
            <w:tcW w:w="11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</w:pPr>
          </w:p>
        </w:tc>
      </w:tr>
      <w:tr w:rsidR="00BA43F2">
        <w:trPr>
          <w:trHeight w:val="429"/>
        </w:trPr>
        <w:tc>
          <w:tcPr>
            <w:tcW w:w="1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BA43F2" w:rsidRDefault="00AE15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BA43F2" w:rsidRDefault="00AE15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BA43F2" w:rsidRDefault="00AE15A9" w:rsidP="00AE15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BA43F2" w:rsidRDefault="00BA43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BA43F2" w:rsidRDefault="00AE15A9" w:rsidP="00AE15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BA43F2" w:rsidRDefault="00BA43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BA43F2" w:rsidRDefault="00BA43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BA43F2" w:rsidRDefault="00BA43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BA43F2" w:rsidRDefault="00BA43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BA43F2" w:rsidRDefault="00BA43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BA43F2" w:rsidRDefault="00BA43F2">
      <w:pPr>
        <w:jc w:val="center"/>
        <w:rPr>
          <w:b/>
          <w:sz w:val="28"/>
          <w:szCs w:val="28"/>
        </w:rPr>
      </w:pPr>
    </w:p>
    <w:p w:rsidR="00BA43F2" w:rsidRDefault="005E04DE">
      <w:pPr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Таблица 2. Информация о наличии и составе в общеобразовательной организации учебно-методического и дидактического обеспечения реализации курса ОРКСЭ </w:t>
      </w:r>
    </w:p>
    <w:p w:rsidR="00BA43F2" w:rsidRDefault="00BA43F2">
      <w:pPr>
        <w:jc w:val="center"/>
        <w:rPr>
          <w:b/>
          <w:iCs/>
          <w:sz w:val="28"/>
          <w:szCs w:val="28"/>
        </w:rPr>
      </w:pPr>
    </w:p>
    <w:tbl>
      <w:tblPr>
        <w:tblW w:w="15558" w:type="dxa"/>
        <w:tblInd w:w="-3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4A0"/>
      </w:tblPr>
      <w:tblGrid>
        <w:gridCol w:w="1387"/>
        <w:gridCol w:w="38"/>
        <w:gridCol w:w="667"/>
        <w:gridCol w:w="3407"/>
        <w:gridCol w:w="1258"/>
        <w:gridCol w:w="1131"/>
        <w:gridCol w:w="1835"/>
        <w:gridCol w:w="1479"/>
        <w:gridCol w:w="1461"/>
        <w:gridCol w:w="863"/>
        <w:gridCol w:w="141"/>
        <w:gridCol w:w="1891"/>
      </w:tblGrid>
      <w:tr w:rsidR="00BA43F2">
        <w:trPr>
          <w:cantSplit/>
          <w:trHeight w:val="635"/>
          <w:tblHeader/>
        </w:trPr>
        <w:tc>
          <w:tcPr>
            <w:tcW w:w="81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Cs/>
              </w:rPr>
            </w:pPr>
          </w:p>
        </w:tc>
        <w:tc>
          <w:tcPr>
            <w:tcW w:w="4895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Cs/>
              </w:rPr>
            </w:pPr>
          </w:p>
        </w:tc>
        <w:tc>
          <w:tcPr>
            <w:tcW w:w="29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bCs/>
              </w:rPr>
            </w:pPr>
            <w:r>
              <w:rPr>
                <w:bCs/>
              </w:rPr>
              <w:t>Количество учебников в ОО (шт.)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5E04DE">
            <w:pPr>
              <w:jc w:val="center"/>
            </w:pPr>
            <w:r>
              <w:t xml:space="preserve">Вычисляется автоматически </w:t>
            </w:r>
          </w:p>
        </w:tc>
        <w:tc>
          <w:tcPr>
            <w:tcW w:w="5102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</w:pPr>
            <w:r>
              <w:t>Поля, необязательные для заполнения:</w:t>
            </w:r>
          </w:p>
        </w:tc>
      </w:tr>
      <w:tr w:rsidR="00BA43F2">
        <w:trPr>
          <w:cantSplit/>
          <w:trHeight w:val="246"/>
          <w:tblHeader/>
        </w:trPr>
        <w:tc>
          <w:tcPr>
            <w:tcW w:w="8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Cs/>
              </w:rPr>
            </w:pPr>
          </w:p>
        </w:tc>
        <w:tc>
          <w:tcPr>
            <w:tcW w:w="4895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29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bCs/>
              </w:rPr>
            </w:pPr>
            <w:r>
              <w:rPr>
                <w:bCs/>
              </w:rPr>
              <w:t>год издания</w:t>
            </w: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</w:pPr>
          </w:p>
        </w:tc>
        <w:tc>
          <w:tcPr>
            <w:tcW w:w="510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</w:pPr>
          </w:p>
        </w:tc>
      </w:tr>
      <w:tr w:rsidR="00BA43F2">
        <w:trPr>
          <w:cantSplit/>
          <w:trHeight w:val="1654"/>
          <w:tblHeader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bCs/>
              </w:rPr>
            </w:pPr>
            <w:r>
              <w:rPr>
                <w:bCs/>
              </w:rPr>
              <w:t>№ п/п</w:t>
            </w:r>
          </w:p>
        </w:tc>
        <w:tc>
          <w:tcPr>
            <w:tcW w:w="489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rPr>
                <w:bCs/>
              </w:rPr>
            </w:pPr>
            <w:r>
              <w:rPr>
                <w:bCs/>
              </w:rPr>
              <w:t>Наименование учебника</w:t>
            </w:r>
          </w:p>
          <w:p w:rsidR="00BA43F2" w:rsidRDefault="005E04DE">
            <w:pPr>
              <w:rPr>
                <w:bCs/>
              </w:rPr>
            </w:pPr>
            <w:r>
              <w:rPr>
                <w:bCs/>
              </w:rPr>
              <w:t>(из федерального перечня)</w:t>
            </w:r>
          </w:p>
          <w:p w:rsidR="00BA43F2" w:rsidRDefault="00BA43F2">
            <w:pPr>
              <w:jc w:val="right"/>
              <w:rPr>
                <w:bCs/>
              </w:rPr>
            </w:pPr>
          </w:p>
          <w:p w:rsidR="00BA43F2" w:rsidRDefault="005E04DE">
            <w:pPr>
              <w:jc w:val="right"/>
              <w:rPr>
                <w:bCs/>
              </w:rPr>
            </w:pPr>
            <w:r>
              <w:rPr>
                <w:bCs/>
              </w:rPr>
              <w:t xml:space="preserve">Количественные </w:t>
            </w:r>
          </w:p>
          <w:p w:rsidR="00BA43F2" w:rsidRDefault="005E04DE">
            <w:pPr>
              <w:jc w:val="right"/>
              <w:rPr>
                <w:bCs/>
              </w:rPr>
            </w:pPr>
            <w:r>
              <w:rPr>
                <w:bCs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bCs/>
              </w:rPr>
            </w:pPr>
            <w:r>
              <w:rPr>
                <w:bCs/>
              </w:rPr>
              <w:t>с 2010-по 2013 гг.</w:t>
            </w:r>
          </w:p>
        </w:tc>
        <w:tc>
          <w:tcPr>
            <w:tcW w:w="1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bCs/>
              </w:rPr>
            </w:pPr>
            <w:r>
              <w:rPr>
                <w:bCs/>
              </w:rPr>
              <w:t>после</w:t>
            </w:r>
          </w:p>
          <w:p w:rsidR="00BA43F2" w:rsidRDefault="005E04DE">
            <w:pPr>
              <w:jc w:val="center"/>
              <w:rPr>
                <w:bCs/>
              </w:rPr>
            </w:pPr>
            <w:r>
              <w:rPr>
                <w:bCs/>
              </w:rPr>
              <w:t>2014 г.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5E04DE">
            <w:pPr>
              <w:jc w:val="center"/>
            </w:pPr>
            <w:r>
              <w:t>%  обеспеченности учебниками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bCs/>
              </w:rPr>
            </w:pPr>
            <w:r>
              <w:rPr>
                <w:bCs/>
              </w:rPr>
              <w:t>количество тетрадей на печатной основе в ОО</w:t>
            </w:r>
          </w:p>
          <w:p w:rsidR="00BA43F2" w:rsidRDefault="005E04DE">
            <w:pPr>
              <w:jc w:val="center"/>
              <w:rPr>
                <w:bCs/>
              </w:rPr>
            </w:pPr>
            <w:r>
              <w:rPr>
                <w:bCs/>
              </w:rPr>
              <w:t>(шт.)</w:t>
            </w:r>
          </w:p>
        </w:tc>
        <w:tc>
          <w:tcPr>
            <w:tcW w:w="1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bCs/>
              </w:rPr>
            </w:pPr>
            <w:r>
              <w:rPr>
                <w:bCs/>
              </w:rPr>
              <w:t>количество мульти медийных приложений (шт.)</w:t>
            </w: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</w:pPr>
            <w:r>
              <w:t>книга для учителя</w:t>
            </w:r>
          </w:p>
        </w:tc>
        <w:tc>
          <w:tcPr>
            <w:tcW w:w="12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</w:pPr>
            <w:r>
              <w:t xml:space="preserve">любые дополнительные пособия </w:t>
            </w:r>
          </w:p>
          <w:p w:rsidR="00BA43F2" w:rsidRDefault="005E04DE">
            <w:pPr>
              <w:jc w:val="center"/>
            </w:pPr>
            <w:r>
              <w:t>(да/нет)</w:t>
            </w:r>
          </w:p>
        </w:tc>
      </w:tr>
      <w:tr w:rsidR="00BA43F2">
        <w:tc>
          <w:tcPr>
            <w:tcW w:w="15556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Основы мировых религиозных культур</w:t>
            </w:r>
          </w:p>
        </w:tc>
      </w:tr>
      <w:tr w:rsidR="00BA43F2">
        <w:trPr>
          <w:trHeight w:val="503"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pStyle w:val="ac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89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both"/>
            </w:pPr>
            <w:r>
              <w:t xml:space="preserve">Амиров Р.Б., Воскресенский О.В., Горбачева Т.М. и др. Основы духовно-нравственной культуры народов России. Основы мировых </w:t>
            </w:r>
            <w:r>
              <w:lastRenderedPageBreak/>
              <w:t>религиозных культур. – 4-5 класс. – М.: Дрофа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rPr>
          <w:trHeight w:val="359"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pStyle w:val="ac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489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both"/>
            </w:pPr>
            <w:r>
              <w:t>Беглов А. Л., Саплина Е. В., Токарева Е. С. Основы духовно-нравственной культуры народов России. Основы мировых религиозных культур. – 4-5 класс. – М.: Просвещение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</w:rPr>
            </w:pPr>
          </w:p>
        </w:tc>
        <w:tc>
          <w:tcPr>
            <w:tcW w:w="1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</w:rPr>
            </w:pPr>
          </w:p>
        </w:tc>
        <w:tc>
          <w:tcPr>
            <w:tcW w:w="12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</w:rPr>
            </w:pPr>
          </w:p>
        </w:tc>
      </w:tr>
      <w:tr w:rsidR="00BA43F2"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pStyle w:val="ac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89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both"/>
            </w:pPr>
            <w:r>
              <w:t>Виноградова Н. Ф., Власенко В. И., Поляков А. В. Основы духовно-нравственной культуры народов России. – 4 класс. – М.: Вентана-граф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pStyle w:val="ac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89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pStyle w:val="default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Гогиберидзе Г.М. Основы духовно-нравственной культуры народов России. – 4 класс. – М.: Мнемозина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pStyle w:val="ac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89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both"/>
            </w:pPr>
            <w:r>
              <w:t>Николаева Е.И., Петрова Е.Н. Основы духовно-нравственной культуры народов России. – 4 класс. – М.: Издательский дом «Федоров»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pStyle w:val="ac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489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both"/>
            </w:pPr>
            <w:r>
              <w:t>Саплина Е.В., Саплин А.И. Основы духовно-нравственной культуры народов России. – 4 класс.- М.: Астрель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pStyle w:val="ac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89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both"/>
            </w:pPr>
            <w:r>
              <w:t xml:space="preserve">Сахаров А. Н., Кочегаров К. А. Основы духовно-нравственной культуры народов России. Основы </w:t>
            </w:r>
            <w:r>
              <w:lastRenderedPageBreak/>
              <w:t>религиозных культур народов России/Под ред. Сахарова А. Н. – 4 класс. – М.: Русское слово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rPr>
                <w:b/>
              </w:rPr>
            </w:pPr>
          </w:p>
        </w:tc>
        <w:tc>
          <w:tcPr>
            <w:tcW w:w="489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pStyle w:val="2"/>
              <w:spacing w:before="0" w:after="0" w:line="278" w:lineRule="exact"/>
              <w:jc w:val="left"/>
              <w:rPr>
                <w:rStyle w:val="a6"/>
                <w:color w:val="FF0000"/>
              </w:rPr>
            </w:pPr>
            <w:r>
              <w:rPr>
                <w:rStyle w:val="a6"/>
                <w:color w:val="FF0000"/>
              </w:rPr>
              <w:t>Учебник, не вошедший в федеральный перечень (указать название, выходные данные)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</w:rPr>
            </w:pPr>
          </w:p>
        </w:tc>
        <w:tc>
          <w:tcPr>
            <w:tcW w:w="489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Всего учебников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</w:rPr>
            </w:pPr>
          </w:p>
        </w:tc>
        <w:tc>
          <w:tcPr>
            <w:tcW w:w="489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Всего обучающихся по  модулю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15556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Основы светской этики</w:t>
            </w: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both"/>
            </w:pPr>
            <w:r>
              <w:t>Бунеев Р. Н., Данилов Д. Д., Кремлёва И. И. Основы духовно-нравственной культуры народов России. Светская этика. – 4 класс. – М.: Баласс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both"/>
            </w:pPr>
            <w:r>
              <w:t>Васильева Т.Д., Савченко К.В., Тюляева Т.И. Основы духовно-нравственной культуры народов России. Основы светской этики. 4 кл., - М.: Издательство «Академкнига/Учебник»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both"/>
            </w:pPr>
            <w:r>
              <w:t xml:space="preserve">Виноградова Н.Ф., Власенко В.И., Поляков А.В. Основы религиозных культур и светской этики. Основы светской этики. 4 класс. В 2 ч. Ч. 1: Введение. Ч. 2: Основы светской </w:t>
            </w:r>
            <w:r>
              <w:lastRenderedPageBreak/>
              <w:t>этики. – М.: Издательский центр ВЕНТАНА-ГРАФ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both"/>
            </w:pPr>
            <w:r>
              <w:t>Основы духовно-нравственной культуры народов России. Основы светской этики. – 4-5 класс. – М.: Просвещение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both"/>
            </w:pPr>
            <w:r>
              <w:t>Студеникин М. Т. Основы духовно-нравственной культуры народов России. Основы светской этики. – 4 класс. – М.: Русское слово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both"/>
            </w:pPr>
            <w:r>
              <w:t>Шемшурин А.А., Брунчукова Н.М., Демин Р.Н. и др. Основы духовно-нравственной культуры народов России. Основы светской этики – М.: Дрофа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both"/>
            </w:pPr>
            <w:r>
              <w:t>Шемшурина А.И. Основы религиозных культур и светской этики. Основы светской этики. 4 кл. – М.: Издательство «Просвещение»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</w:rPr>
            </w:pP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pStyle w:val="2"/>
              <w:tabs>
                <w:tab w:val="left" w:pos="4642"/>
              </w:tabs>
              <w:spacing w:before="0" w:after="0" w:line="278" w:lineRule="exact"/>
              <w:jc w:val="left"/>
              <w:rPr>
                <w:rStyle w:val="a6"/>
                <w:b/>
                <w:color w:val="FF0000"/>
              </w:rPr>
            </w:pPr>
            <w:r>
              <w:rPr>
                <w:rStyle w:val="a6"/>
                <w:color w:val="FF0000"/>
              </w:rPr>
              <w:t>Учебник, не вошедший в федеральный перечень (указать название, выходные данные)</w:t>
            </w:r>
            <w:r>
              <w:rPr>
                <w:rStyle w:val="a6"/>
                <w:b/>
                <w:color w:val="FF0000"/>
              </w:rPr>
              <w:t>:</w:t>
            </w:r>
          </w:p>
          <w:p w:rsidR="00BA43F2" w:rsidRDefault="005E04DE">
            <w:pPr>
              <w:pStyle w:val="2"/>
              <w:tabs>
                <w:tab w:val="left" w:pos="4642"/>
              </w:tabs>
              <w:spacing w:before="0" w:after="0" w:line="278" w:lineRule="exact"/>
              <w:jc w:val="left"/>
              <w:rPr>
                <w:rStyle w:val="a6"/>
                <w:b/>
                <w:color w:val="111111"/>
              </w:rPr>
            </w:pPr>
            <w:r>
              <w:rPr>
                <w:rStyle w:val="a6"/>
                <w:b/>
                <w:color w:val="111111"/>
              </w:rPr>
              <w:t>Данилюк А.Я. Донъяуи этика нигеззэре.</w:t>
            </w:r>
          </w:p>
          <w:p w:rsidR="00BA43F2" w:rsidRDefault="005E04DE">
            <w:pPr>
              <w:pStyle w:val="2"/>
              <w:tabs>
                <w:tab w:val="left" w:pos="4642"/>
              </w:tabs>
              <w:spacing w:before="0" w:after="0" w:line="278" w:lineRule="exact"/>
              <w:jc w:val="left"/>
              <w:rPr>
                <w:rStyle w:val="a6"/>
                <w:b/>
                <w:color w:val="111111"/>
              </w:rPr>
            </w:pPr>
            <w:r>
              <w:rPr>
                <w:rStyle w:val="a6"/>
                <w:b/>
                <w:color w:val="111111"/>
              </w:rPr>
              <w:t>Москва, Просвещение/ Уфа, Китап, 2012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 w:rsidP="00AE15A9">
            <w:pPr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23BB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</w:rPr>
            </w:pP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Всего учебников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</w:rPr>
            </w:pP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Всего обучающихся по  модулю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rPr>
          <w:trHeight w:val="157"/>
        </w:trPr>
        <w:tc>
          <w:tcPr>
            <w:tcW w:w="15556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Основы православной культуры</w:t>
            </w: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both"/>
            </w:pPr>
            <w:r>
              <w:t>Бородина А.В. Основы религиозных культур и светской этики. Основы православной культуры. – 4 кл. – М.: Русское слово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both"/>
            </w:pPr>
            <w:r>
              <w:t>Виноградова Н.Ф., Власенко В.И., Поляков А.В. Основы религиозных культур и светской этики. Основы православной культуры. 4 класс. В 2 ч. Ч. 1: Введение. Ч. 2: Основы православной культуры. – М.: Издательский центр ВЕНТАНА-ГРАФ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both"/>
            </w:pPr>
            <w:r>
              <w:t>Костюкова Т.А., Воскресенский О.В., Савченко К.В. и др. Основы духовно-нравственной культуры народов России. Основы православной культуры. – 4-5 класс. – М.: Дрофа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both"/>
            </w:pPr>
            <w:r>
              <w:t>Кураев А. В. Основы духовно-нравственной культуры народов России. Основы православной культуры. – 4-5 класс. – М.: Просвещение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both"/>
            </w:pPr>
            <w:r>
              <w:t>Шевченко Л. Л. Основы религиозных культур и светской этики. Основы православной культуры. 4 класс. – М.: Центр поддержки культурно-исторических традиций Отечества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both"/>
            </w:pPr>
            <w:r>
              <w:t>Шевченко Л. Л. Основы религиозных культур и светской этики. Основы православной культуры. 4-5 класс. М.: Центр поддержки культурно-исторических традиций Отечества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both"/>
            </w:pPr>
            <w:r>
              <w:t>Янушкявичене О.Л., Васечко Ю.С., протоиерей Виктор Дорофеев, Яшина О Н. Основы религиозных культур и светской этики. Основы православной культуры. 4 кл. – М.: Русское слово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</w:rPr>
            </w:pP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pStyle w:val="2"/>
              <w:spacing w:before="0" w:after="0" w:line="278" w:lineRule="exact"/>
              <w:jc w:val="left"/>
              <w:rPr>
                <w:rStyle w:val="a6"/>
                <w:color w:val="FF0000"/>
              </w:rPr>
            </w:pPr>
            <w:r>
              <w:rPr>
                <w:rStyle w:val="a6"/>
                <w:color w:val="FF0000"/>
              </w:rPr>
              <w:t>Учебник, не вошедший в федеральный перечень (указать название, выходные данные)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</w:rPr>
            </w:pP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Всего учебников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</w:rPr>
            </w:pP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Всего обучающихся по  модулю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rPr>
          <w:trHeight w:val="157"/>
        </w:trPr>
        <w:tc>
          <w:tcPr>
            <w:tcW w:w="15556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Основы иудейской культуры</w:t>
            </w:r>
          </w:p>
        </w:tc>
      </w:tr>
      <w:tr w:rsidR="00BA43F2">
        <w:trPr>
          <w:trHeight w:val="557"/>
        </w:trPr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both"/>
            </w:pPr>
            <w:r>
              <w:t xml:space="preserve">Пропирный Н.Г., Савченко К.В., Бурмина Т.Ю. Основы духовно-нравственной культуры народов </w:t>
            </w:r>
            <w:r>
              <w:lastRenderedPageBreak/>
              <w:t>России. Основы иудейской культуры – 4-5 класс. – М.: Дрофа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both"/>
            </w:pPr>
            <w:r>
              <w:t>Членов М. А., Миндрина Г. А., Глоцер А. В. Основы духовно-нравственной культуры народов России. Основы иудейской культуры. – 4-5 класс. – М. : Просвещение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</w:rPr>
            </w:pP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pStyle w:val="2"/>
              <w:spacing w:before="0" w:after="0" w:line="278" w:lineRule="exact"/>
              <w:jc w:val="left"/>
              <w:rPr>
                <w:rStyle w:val="a6"/>
                <w:color w:val="FF0000"/>
              </w:rPr>
            </w:pPr>
            <w:r>
              <w:rPr>
                <w:rStyle w:val="a6"/>
                <w:color w:val="FF0000"/>
              </w:rPr>
              <w:t>Учебник, не вошедший в федеральный перечень (указать название, выходные данные)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</w:rPr>
            </w:pP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Всего учебников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</w:rPr>
            </w:pP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Всего обучающихся по  модулю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rPr>
          <w:trHeight w:val="195"/>
        </w:trPr>
        <w:tc>
          <w:tcPr>
            <w:tcW w:w="15556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Основы исламской культуры</w:t>
            </w: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both"/>
            </w:pPr>
            <w:r>
              <w:t>Амиров Р.Б., Насртдинова Ю.А., Савченко К.В. и др. Основы духовно-нравственной культуры народов России. Основы исламской культуры– 4-5 класс. – М.: Дрофа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both"/>
            </w:pPr>
            <w:r>
              <w:t xml:space="preserve">Виноградова Н.Ф., Власенко В.И., Поляков А.В. Основы религиозных культур и светской этики. Основы исламской культуры. 4 класс. В 2 ч. Ч. 1:Введение. Ч. 2: Основы исламской культуры». – М.: </w:t>
            </w:r>
            <w:r>
              <w:lastRenderedPageBreak/>
              <w:t>Издательский центр ВЕНТАНА-ГРАФ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both"/>
            </w:pPr>
            <w:r>
              <w:t>Латышина Д. И. Основы духовно-нравственной культуры народов России. Основы исламской культуры. – 4-5 класс. – М.: Просвещение</w:t>
            </w:r>
          </w:p>
          <w:p w:rsidR="00BA43F2" w:rsidRDefault="00BA43F2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pStyle w:val="2"/>
              <w:spacing w:before="0" w:after="0" w:line="278" w:lineRule="exact"/>
              <w:jc w:val="left"/>
              <w:rPr>
                <w:rStyle w:val="a6"/>
                <w:color w:val="FF0000"/>
              </w:rPr>
            </w:pPr>
            <w:r>
              <w:rPr>
                <w:rStyle w:val="a6"/>
                <w:color w:val="FF0000"/>
              </w:rPr>
              <w:t>Учебник, не вошедший в федеральный перечень (указать название, выходные данные)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Всего учебников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Количество обучающихся по  модулю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rPr>
          <w:trHeight w:val="157"/>
        </w:trPr>
        <w:tc>
          <w:tcPr>
            <w:tcW w:w="155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998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Основы буддийской культуры</w:t>
            </w:r>
          </w:p>
        </w:tc>
      </w:tr>
      <w:tr w:rsidR="00BA43F2">
        <w:trPr>
          <w:trHeight w:val="301"/>
        </w:trPr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both"/>
            </w:pPr>
            <w:r>
              <w:t>Китинов Б.У., Савченко К.В., Якушкина М.С. Основы духовно-нравственной культуры народов России. Основы буддийской культуры–4-5 класс.– М.: Дрофа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both"/>
            </w:pPr>
            <w:r>
              <w:t>Чимитдоржиев В.Л, Основы духовно-нравственной культуры народов России. Основы буддийской культуры. – 4-5 класс. – М.: Просвещение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</w:rPr>
            </w:pP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pStyle w:val="2"/>
              <w:spacing w:before="0" w:after="0" w:line="278" w:lineRule="exact"/>
              <w:jc w:val="left"/>
              <w:rPr>
                <w:rStyle w:val="a6"/>
                <w:color w:val="FF0000"/>
              </w:rPr>
            </w:pPr>
            <w:r>
              <w:rPr>
                <w:rStyle w:val="a6"/>
                <w:color w:val="FF0000"/>
              </w:rPr>
              <w:t>Учебник, не вошедший в федеральный перечень (указать название, выходные данные)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</w:rPr>
            </w:pP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Всего учебников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</w:rPr>
            </w:pPr>
          </w:p>
        </w:tc>
        <w:tc>
          <w:tcPr>
            <w:tcW w:w="48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bottom"/>
          </w:tcPr>
          <w:p w:rsidR="00BA43F2" w:rsidRDefault="005E04DE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Всего обучающихся по  модулю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  <w:tr w:rsidR="00BA43F2">
        <w:tc>
          <w:tcPr>
            <w:tcW w:w="570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jc w:val="righ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right"/>
              <w:rPr>
                <w:b/>
              </w:rPr>
            </w:pPr>
          </w:p>
        </w:tc>
        <w:tc>
          <w:tcPr>
            <w:tcW w:w="1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right"/>
              <w:rPr>
                <w:b/>
              </w:rPr>
            </w:pPr>
          </w:p>
        </w:tc>
        <w:tc>
          <w:tcPr>
            <w:tcW w:w="1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DBDB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BA43F2">
            <w:pPr>
              <w:jc w:val="center"/>
              <w:rPr>
                <w:b/>
                <w:i/>
              </w:rPr>
            </w:pPr>
          </w:p>
        </w:tc>
      </w:tr>
    </w:tbl>
    <w:p w:rsidR="00BA43F2" w:rsidRDefault="005E04DE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Таблица 3. Сведения о подготовке педагогических кадров, реализующих комплексный учебный курс ОРКСЭ</w:t>
      </w:r>
    </w:p>
    <w:tbl>
      <w:tblPr>
        <w:tblW w:w="15452" w:type="dxa"/>
        <w:tblInd w:w="-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4A0"/>
      </w:tblPr>
      <w:tblGrid>
        <w:gridCol w:w="3118"/>
        <w:gridCol w:w="3119"/>
        <w:gridCol w:w="3259"/>
        <w:gridCol w:w="3259"/>
        <w:gridCol w:w="2697"/>
      </w:tblGrid>
      <w:tr w:rsidR="00BA43F2">
        <w:trPr>
          <w:cantSplit/>
          <w:trHeight w:val="1132"/>
        </w:trPr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pStyle w:val="1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Кол-во преподавателей, реализующих курс ОРКСЭ</w:t>
            </w:r>
          </w:p>
          <w:p w:rsidR="00BA43F2" w:rsidRDefault="005E04DE">
            <w:pPr>
              <w:pStyle w:val="1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в 2016/2017 уч.г.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pStyle w:val="1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Из них имеют высшее педагогическое образование</w:t>
            </w:r>
          </w:p>
        </w:tc>
        <w:tc>
          <w:tcPr>
            <w:tcW w:w="3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pStyle w:val="1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Общее количество учителей, прошедших повышение квалификации по курсу ОРКСЭ</w:t>
            </w:r>
          </w:p>
        </w:tc>
        <w:tc>
          <w:tcPr>
            <w:tcW w:w="3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pStyle w:val="1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Не прошли ПК до начала учебного года</w:t>
            </w:r>
          </w:p>
        </w:tc>
        <w:tc>
          <w:tcPr>
            <w:tcW w:w="2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E04DE">
            <w:pPr>
              <w:pStyle w:val="1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Необходимо повторное ПК </w:t>
            </w:r>
          </w:p>
        </w:tc>
      </w:tr>
      <w:tr w:rsidR="00BA43F2">
        <w:trPr>
          <w:cantSplit/>
          <w:trHeight w:val="267"/>
        </w:trPr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BA43F2" w:rsidRDefault="00523BB7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23BB7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BA43F2" w:rsidRDefault="00523BB7">
            <w:r>
              <w:t>5</w:t>
            </w:r>
          </w:p>
        </w:tc>
        <w:tc>
          <w:tcPr>
            <w:tcW w:w="3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23BB7" w:rsidP="00523BB7">
            <w:pPr>
              <w:tabs>
                <w:tab w:val="left" w:pos="720"/>
              </w:tabs>
            </w:pPr>
            <w:r>
              <w:t>5</w:t>
            </w:r>
          </w:p>
        </w:tc>
        <w:tc>
          <w:tcPr>
            <w:tcW w:w="2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BA43F2" w:rsidRDefault="00523BB7">
            <w:r>
              <w:t>0</w:t>
            </w:r>
          </w:p>
        </w:tc>
      </w:tr>
    </w:tbl>
    <w:p w:rsidR="00BA43F2" w:rsidRDefault="00BA43F2">
      <w:pPr>
        <w:spacing w:after="200" w:line="276" w:lineRule="auto"/>
      </w:pPr>
    </w:p>
    <w:sectPr w:rsidR="00BA43F2" w:rsidSect="00BA43F2">
      <w:footerReference w:type="default" r:id="rId8"/>
      <w:pgSz w:w="16838" w:h="11906" w:orient="landscape"/>
      <w:pgMar w:top="568" w:right="1103" w:bottom="765" w:left="720" w:header="0" w:footer="708" w:gutter="0"/>
      <w:cols w:space="720"/>
      <w:formProt w:val="0"/>
      <w:docGrid w:linePitch="381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A1B" w:rsidRDefault="00441A1B" w:rsidP="00BA43F2">
      <w:r>
        <w:separator/>
      </w:r>
    </w:p>
  </w:endnote>
  <w:endnote w:type="continuationSeparator" w:id="1">
    <w:p w:rsidR="00441A1B" w:rsidRDefault="00441A1B" w:rsidP="00BA4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panose1 w:val="020B0603030804020204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ET"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3F2" w:rsidRDefault="004B46EA">
    <w:pPr>
      <w:pStyle w:val="ad"/>
      <w:jc w:val="center"/>
    </w:pPr>
    <w:r>
      <w:fldChar w:fldCharType="begin"/>
    </w:r>
    <w:r w:rsidR="005E04DE">
      <w:instrText>PAGE</w:instrText>
    </w:r>
    <w:r>
      <w:fldChar w:fldCharType="separate"/>
    </w:r>
    <w:r w:rsidR="00523BB7">
      <w:rPr>
        <w:noProof/>
      </w:rPr>
      <w:t>1</w:t>
    </w:r>
    <w:r>
      <w:fldChar w:fldCharType="end"/>
    </w:r>
  </w:p>
  <w:p w:rsidR="00BA43F2" w:rsidRDefault="00BA43F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A1B" w:rsidRDefault="00441A1B" w:rsidP="00BA43F2">
      <w:r>
        <w:separator/>
      </w:r>
    </w:p>
  </w:footnote>
  <w:footnote w:type="continuationSeparator" w:id="1">
    <w:p w:rsidR="00441A1B" w:rsidRDefault="00441A1B" w:rsidP="00BA43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209ED"/>
    <w:multiLevelType w:val="multilevel"/>
    <w:tmpl w:val="161A47BA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A9E01C5"/>
    <w:multiLevelType w:val="multilevel"/>
    <w:tmpl w:val="5E6A5B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43F2"/>
    <w:rsid w:val="00441A1B"/>
    <w:rsid w:val="004B46EA"/>
    <w:rsid w:val="00523BB7"/>
    <w:rsid w:val="005E04DE"/>
    <w:rsid w:val="00AE15A9"/>
    <w:rsid w:val="00BA4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509"/>
    <w:pPr>
      <w:suppressAutoHyphens/>
      <w:spacing w:line="240" w:lineRule="auto"/>
    </w:pPr>
    <w:rPr>
      <w:rFonts w:ascii="Times New Roman" w:hAnsi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uiPriority w:val="99"/>
    <w:qFormat/>
    <w:rsid w:val="00AD07C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uiPriority w:val="99"/>
    <w:unhideWhenUsed/>
    <w:rsid w:val="00AD07C4"/>
    <w:rPr>
      <w:color w:val="0000FF"/>
      <w:u w:val="single"/>
    </w:rPr>
  </w:style>
  <w:style w:type="character" w:customStyle="1" w:styleId="a4">
    <w:name w:val="МОН основной Знак"/>
    <w:qFormat/>
    <w:locked/>
    <w:rsid w:val="00AD07C4"/>
    <w:rPr>
      <w:sz w:val="28"/>
      <w:szCs w:val="24"/>
    </w:rPr>
  </w:style>
  <w:style w:type="character" w:customStyle="1" w:styleId="11pt">
    <w:name w:val="Основной текст + 11 pt"/>
    <w:uiPriority w:val="99"/>
    <w:qFormat/>
    <w:rsid w:val="009021FF"/>
    <w:rPr>
      <w:rFonts w:ascii="Times New Roman" w:hAnsi="Times New Roman"/>
      <w:color w:val="000000"/>
      <w:spacing w:val="0"/>
      <w:w w:val="100"/>
      <w:sz w:val="22"/>
      <w:shd w:val="clear" w:color="auto" w:fill="FFFFFF"/>
      <w:lang w:val="ru-RU"/>
    </w:rPr>
  </w:style>
  <w:style w:type="character" w:customStyle="1" w:styleId="a5">
    <w:name w:val="Основной текст_"/>
    <w:link w:val="2"/>
    <w:qFormat/>
    <w:locked/>
    <w:rsid w:val="009021FF"/>
    <w:rPr>
      <w:rFonts w:ascii="Times New Roman" w:hAnsi="Times New Roman"/>
      <w:sz w:val="28"/>
      <w:shd w:val="clear" w:color="auto" w:fill="FFFFFF"/>
    </w:rPr>
  </w:style>
  <w:style w:type="character" w:customStyle="1" w:styleId="a6">
    <w:name w:val="Основной текст + Не полужирный"/>
    <w:basedOn w:val="a5"/>
    <w:qFormat/>
    <w:rsid w:val="0013503C"/>
    <w:rPr>
      <w:rFonts w:ascii="Times New Roman" w:eastAsia="Times New Roman" w:hAnsi="Times New Roman" w:cs="Times New Roman"/>
      <w:color w:val="000000"/>
      <w:spacing w:val="0"/>
      <w:w w:val="100"/>
      <w:sz w:val="23"/>
      <w:szCs w:val="23"/>
      <w:shd w:val="clear" w:color="auto" w:fill="FFFFFF"/>
      <w:lang w:val="ru-RU"/>
    </w:rPr>
  </w:style>
  <w:style w:type="character" w:customStyle="1" w:styleId="ListLabel1">
    <w:name w:val="ListLabel 1"/>
    <w:qFormat/>
    <w:rsid w:val="00BA43F2"/>
    <w:rPr>
      <w:b w:val="0"/>
      <w:i w:val="0"/>
      <w:sz w:val="24"/>
    </w:rPr>
  </w:style>
  <w:style w:type="character" w:customStyle="1" w:styleId="ListLabel2">
    <w:name w:val="ListLabel 2"/>
    <w:qFormat/>
    <w:rsid w:val="00BA43F2"/>
    <w:rPr>
      <w:rFonts w:cs="Courier New"/>
    </w:rPr>
  </w:style>
  <w:style w:type="character" w:customStyle="1" w:styleId="ListLabel3">
    <w:name w:val="ListLabel 3"/>
    <w:qFormat/>
    <w:rsid w:val="00BA43F2"/>
    <w:rPr>
      <w:rFonts w:cs="Courier New"/>
    </w:rPr>
  </w:style>
  <w:style w:type="character" w:customStyle="1" w:styleId="ListLabel4">
    <w:name w:val="ListLabel 4"/>
    <w:qFormat/>
    <w:rsid w:val="00BA43F2"/>
    <w:rPr>
      <w:rFonts w:cs="Courier New"/>
    </w:rPr>
  </w:style>
  <w:style w:type="character" w:customStyle="1" w:styleId="ListLabel5">
    <w:name w:val="ListLabel 5"/>
    <w:qFormat/>
    <w:rsid w:val="00BA43F2"/>
    <w:rPr>
      <w:b w:val="0"/>
      <w:i w:val="0"/>
      <w:sz w:val="24"/>
    </w:rPr>
  </w:style>
  <w:style w:type="character" w:customStyle="1" w:styleId="ListLabel6">
    <w:name w:val="ListLabel 6"/>
    <w:qFormat/>
    <w:rsid w:val="00BA43F2"/>
    <w:rPr>
      <w:rFonts w:cs="Courier New"/>
    </w:rPr>
  </w:style>
  <w:style w:type="character" w:customStyle="1" w:styleId="ListLabel7">
    <w:name w:val="ListLabel 7"/>
    <w:qFormat/>
    <w:rsid w:val="00BA43F2"/>
    <w:rPr>
      <w:rFonts w:cs="Courier New"/>
    </w:rPr>
  </w:style>
  <w:style w:type="character" w:customStyle="1" w:styleId="ListLabel8">
    <w:name w:val="ListLabel 8"/>
    <w:qFormat/>
    <w:rsid w:val="00BA43F2"/>
    <w:rPr>
      <w:rFonts w:cs="Courier New"/>
    </w:rPr>
  </w:style>
  <w:style w:type="character" w:customStyle="1" w:styleId="ListLabel9">
    <w:name w:val="ListLabel 9"/>
    <w:qFormat/>
    <w:rsid w:val="00BA43F2"/>
    <w:rPr>
      <w:b w:val="0"/>
      <w:i w:val="0"/>
      <w:sz w:val="24"/>
    </w:rPr>
  </w:style>
  <w:style w:type="character" w:customStyle="1" w:styleId="ListLabel10">
    <w:name w:val="ListLabel 10"/>
    <w:qFormat/>
    <w:rsid w:val="00BA43F2"/>
    <w:rPr>
      <w:rFonts w:cs="Courier New"/>
    </w:rPr>
  </w:style>
  <w:style w:type="character" w:customStyle="1" w:styleId="ListLabel11">
    <w:name w:val="ListLabel 11"/>
    <w:qFormat/>
    <w:rsid w:val="00BA43F2"/>
    <w:rPr>
      <w:rFonts w:cs="Courier New"/>
    </w:rPr>
  </w:style>
  <w:style w:type="character" w:customStyle="1" w:styleId="ListLabel12">
    <w:name w:val="ListLabel 12"/>
    <w:qFormat/>
    <w:rsid w:val="00BA43F2"/>
    <w:rPr>
      <w:rFonts w:cs="Courier New"/>
    </w:rPr>
  </w:style>
  <w:style w:type="character" w:customStyle="1" w:styleId="ListLabel13">
    <w:name w:val="ListLabel 13"/>
    <w:qFormat/>
    <w:rsid w:val="00BA43F2"/>
    <w:rPr>
      <w:b w:val="0"/>
      <w:i w:val="0"/>
      <w:sz w:val="24"/>
    </w:rPr>
  </w:style>
  <w:style w:type="character" w:customStyle="1" w:styleId="ListLabel14">
    <w:name w:val="ListLabel 14"/>
    <w:qFormat/>
    <w:rsid w:val="00BA43F2"/>
    <w:rPr>
      <w:rFonts w:cs="Courier New"/>
    </w:rPr>
  </w:style>
  <w:style w:type="character" w:customStyle="1" w:styleId="ListLabel15">
    <w:name w:val="ListLabel 15"/>
    <w:qFormat/>
    <w:rsid w:val="00BA43F2"/>
    <w:rPr>
      <w:rFonts w:cs="Courier New"/>
    </w:rPr>
  </w:style>
  <w:style w:type="character" w:customStyle="1" w:styleId="ListLabel16">
    <w:name w:val="ListLabel 16"/>
    <w:qFormat/>
    <w:rsid w:val="00BA43F2"/>
    <w:rPr>
      <w:rFonts w:cs="Courier New"/>
    </w:rPr>
  </w:style>
  <w:style w:type="character" w:customStyle="1" w:styleId="ListLabel17">
    <w:name w:val="ListLabel 17"/>
    <w:qFormat/>
    <w:rsid w:val="00BA43F2"/>
    <w:rPr>
      <w:rFonts w:cs="Courier New"/>
    </w:rPr>
  </w:style>
  <w:style w:type="character" w:customStyle="1" w:styleId="ListLabel18">
    <w:name w:val="ListLabel 18"/>
    <w:qFormat/>
    <w:rsid w:val="00BA43F2"/>
    <w:rPr>
      <w:rFonts w:cs="Courier New"/>
    </w:rPr>
  </w:style>
  <w:style w:type="character" w:customStyle="1" w:styleId="ListLabel19">
    <w:name w:val="ListLabel 19"/>
    <w:qFormat/>
    <w:rsid w:val="00BA43F2"/>
    <w:rPr>
      <w:rFonts w:cs="Courier New"/>
    </w:rPr>
  </w:style>
  <w:style w:type="paragraph" w:customStyle="1" w:styleId="a7">
    <w:name w:val="Заголовок"/>
    <w:basedOn w:val="a"/>
    <w:next w:val="a8"/>
    <w:qFormat/>
    <w:rsid w:val="00BA43F2"/>
    <w:pPr>
      <w:keepNext/>
      <w:spacing w:before="240" w:after="120"/>
    </w:pPr>
    <w:rPr>
      <w:rFonts w:ascii="Arial" w:eastAsia="DejaVu Sans" w:hAnsi="Arial" w:cs="FreeSans"/>
      <w:sz w:val="28"/>
      <w:szCs w:val="28"/>
    </w:rPr>
  </w:style>
  <w:style w:type="paragraph" w:styleId="a8">
    <w:name w:val="Body Text"/>
    <w:basedOn w:val="a"/>
    <w:rsid w:val="00BA43F2"/>
    <w:pPr>
      <w:spacing w:after="140" w:line="288" w:lineRule="auto"/>
    </w:pPr>
  </w:style>
  <w:style w:type="paragraph" w:styleId="a9">
    <w:name w:val="List"/>
    <w:basedOn w:val="a8"/>
    <w:rsid w:val="00BA43F2"/>
    <w:rPr>
      <w:rFonts w:cs="FreeSans"/>
    </w:rPr>
  </w:style>
  <w:style w:type="paragraph" w:styleId="aa">
    <w:name w:val="Title"/>
    <w:basedOn w:val="a"/>
    <w:rsid w:val="00BA43F2"/>
    <w:pPr>
      <w:suppressLineNumbers/>
      <w:spacing w:before="120" w:after="120"/>
    </w:pPr>
    <w:rPr>
      <w:rFonts w:cs="FreeSans"/>
      <w:i/>
      <w:iCs/>
    </w:rPr>
  </w:style>
  <w:style w:type="paragraph" w:styleId="ab">
    <w:name w:val="index heading"/>
    <w:basedOn w:val="a"/>
    <w:qFormat/>
    <w:rsid w:val="00BA43F2"/>
    <w:pPr>
      <w:suppressLineNumbers/>
    </w:pPr>
    <w:rPr>
      <w:rFonts w:cs="FreeSans"/>
    </w:rPr>
  </w:style>
  <w:style w:type="paragraph" w:customStyle="1" w:styleId="default">
    <w:name w:val="default"/>
    <w:basedOn w:val="a"/>
    <w:qFormat/>
    <w:rsid w:val="002E39F9"/>
    <w:pPr>
      <w:spacing w:before="25" w:after="25"/>
    </w:pPr>
    <w:rPr>
      <w:sz w:val="20"/>
      <w:szCs w:val="20"/>
    </w:rPr>
  </w:style>
  <w:style w:type="paragraph" w:styleId="ac">
    <w:name w:val="List Paragraph"/>
    <w:basedOn w:val="a"/>
    <w:uiPriority w:val="34"/>
    <w:qFormat/>
    <w:rsid w:val="00AD07C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footer"/>
    <w:basedOn w:val="a"/>
    <w:uiPriority w:val="99"/>
    <w:unhideWhenUsed/>
    <w:rsid w:val="00AD07C4"/>
    <w:pPr>
      <w:tabs>
        <w:tab w:val="center" w:pos="4677"/>
        <w:tab w:val="right" w:pos="9355"/>
      </w:tabs>
    </w:pPr>
  </w:style>
  <w:style w:type="paragraph" w:customStyle="1" w:styleId="1">
    <w:name w:val="Обычный1"/>
    <w:qFormat/>
    <w:rsid w:val="00AD07C4"/>
    <w:pPr>
      <w:suppressAutoHyphens/>
      <w:spacing w:line="240" w:lineRule="auto"/>
    </w:pPr>
    <w:rPr>
      <w:rFonts w:ascii="TimesET" w:hAnsi="TimesET"/>
      <w:color w:val="00000A"/>
      <w:sz w:val="24"/>
      <w:szCs w:val="20"/>
      <w:lang w:val="en-US" w:eastAsia="ru-RU"/>
    </w:rPr>
  </w:style>
  <w:style w:type="paragraph" w:customStyle="1" w:styleId="ae">
    <w:name w:val="МОН основной"/>
    <w:basedOn w:val="a"/>
    <w:qFormat/>
    <w:rsid w:val="00AD07C4"/>
    <w:pPr>
      <w:spacing w:line="360" w:lineRule="auto"/>
      <w:ind w:firstLine="709"/>
      <w:jc w:val="both"/>
    </w:pPr>
    <w:rPr>
      <w:rFonts w:ascii="Calibri" w:hAnsi="Calibri"/>
      <w:sz w:val="28"/>
      <w:lang w:eastAsia="en-US"/>
    </w:rPr>
  </w:style>
  <w:style w:type="paragraph" w:customStyle="1" w:styleId="2">
    <w:name w:val="Основной текст2"/>
    <w:basedOn w:val="a"/>
    <w:link w:val="a5"/>
    <w:qFormat/>
    <w:rsid w:val="009021FF"/>
    <w:pPr>
      <w:widowControl w:val="0"/>
      <w:shd w:val="clear" w:color="auto" w:fill="FFFFFF"/>
      <w:spacing w:before="360" w:after="120" w:line="240" w:lineRule="atLeast"/>
      <w:jc w:val="both"/>
    </w:pPr>
    <w:rPr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C2A3C7-5BA0-4254-B3BF-97AA12115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1056</Words>
  <Characters>6025</Characters>
  <Application>Microsoft Office Word</Application>
  <DocSecurity>0</DocSecurity>
  <Lines>50</Lines>
  <Paragraphs>14</Paragraphs>
  <ScaleCrop>false</ScaleCrop>
  <Company>Reanimator Extreme Edition</Company>
  <LinksUpToDate>false</LinksUpToDate>
  <CharactersWithSpaces>7067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fedotova</dc:creator>
  <cp:lastModifiedBy>Admin</cp:lastModifiedBy>
  <cp:revision>11</cp:revision>
  <cp:lastPrinted>2016-10-05T09:34:00Z</cp:lastPrinted>
  <dcterms:created xsi:type="dcterms:W3CDTF">2016-10-03T11:29:00Z</dcterms:created>
  <dcterms:modified xsi:type="dcterms:W3CDTF">2016-12-13T05:44:00Z</dcterms:modified>
  <dc:language>ru-RU</dc:language>
</cp:coreProperties>
</file>